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F50" w:rsidRDefault="00554C57" w:rsidP="00217D26">
      <w:pPr>
        <w:pStyle w:val="DefaultText"/>
        <w:tabs>
          <w:tab w:val="center" w:pos="4680"/>
          <w:tab w:val="left" w:pos="7920"/>
          <w:tab w:val="right" w:pos="9360"/>
        </w:tabs>
        <w:rPr>
          <w:rFonts w:ascii="Helvetica" w:hAnsi="Helvetica" w:cs="Arial"/>
          <w:b/>
          <w:sz w:val="20"/>
        </w:rPr>
      </w:pPr>
      <w:r>
        <w:rPr>
          <w:rFonts w:ascii="Arial" w:hAnsi="Arial"/>
          <w:b/>
          <w:color w:val="1F497D"/>
          <w:sz w:val="22"/>
        </w:rPr>
        <w:drawing>
          <wp:anchor distT="0" distB="0" distL="114300" distR="114300" simplePos="0" relativeHeight="251660288" behindDoc="0" locked="0" layoutInCell="1" allowOverlap="1" wp14:anchorId="61BB2534" wp14:editId="638F13A1">
            <wp:simplePos x="0" y="0"/>
            <wp:positionH relativeFrom="column">
              <wp:posOffset>-448945</wp:posOffset>
            </wp:positionH>
            <wp:positionV relativeFrom="paragraph">
              <wp:posOffset>76835</wp:posOffset>
            </wp:positionV>
            <wp:extent cx="969645" cy="1021080"/>
            <wp:effectExtent l="0" t="0" r="1905" b="762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DE5" w:rsidRDefault="00061DE5" w:rsidP="00554C57">
      <w:pPr>
        <w:keepNext/>
        <w:jc w:val="center"/>
        <w:outlineLvl w:val="0"/>
        <w:rPr>
          <w:rFonts w:cs="Courier New"/>
          <w:b/>
          <w:color w:val="1F497D"/>
          <w:sz w:val="20"/>
          <w:szCs w:val="22"/>
        </w:rPr>
      </w:pPr>
    </w:p>
    <w:p w:rsidR="00554C57" w:rsidRPr="00CD1E18" w:rsidRDefault="00554C57" w:rsidP="00554C57">
      <w:pPr>
        <w:keepNext/>
        <w:jc w:val="center"/>
        <w:outlineLvl w:val="0"/>
        <w:rPr>
          <w:rFonts w:cs="Courier New"/>
          <w:b/>
          <w:color w:val="1F497D"/>
          <w:sz w:val="22"/>
          <w:szCs w:val="22"/>
        </w:rPr>
      </w:pPr>
      <w:bookmarkStart w:id="0" w:name="_GoBack"/>
      <w:bookmarkEnd w:id="0"/>
      <w:r w:rsidRPr="00CD1E18">
        <w:rPr>
          <w:rFonts w:cs="Courier New"/>
          <w:b/>
          <w:color w:val="1F497D"/>
          <w:sz w:val="20"/>
          <w:szCs w:val="22"/>
        </w:rPr>
        <w:t>UNITED STATES MARINE CORPS</w:t>
      </w:r>
    </w:p>
    <w:p w:rsidR="00554C57" w:rsidRPr="00CD1E18" w:rsidRDefault="00554C57" w:rsidP="00554C57">
      <w:pPr>
        <w:widowControl w:val="0"/>
        <w:jc w:val="center"/>
        <w:rPr>
          <w:rFonts w:cs="Courier New"/>
          <w:bCs/>
          <w:snapToGrid w:val="0"/>
          <w:color w:val="17365D"/>
          <w:sz w:val="16"/>
          <w:szCs w:val="16"/>
        </w:rPr>
      </w:pPr>
      <w:r w:rsidRPr="00CD1E18">
        <w:rPr>
          <w:rFonts w:cs="Courier New"/>
          <w:bCs/>
          <w:snapToGrid w:val="0"/>
          <w:color w:val="17365D"/>
          <w:sz w:val="16"/>
          <w:szCs w:val="16"/>
        </w:rPr>
        <w:t>MARINE CORPS AIR STATION</w:t>
      </w:r>
    </w:p>
    <w:p w:rsidR="00554C57" w:rsidRPr="00CD1E18" w:rsidRDefault="00554C57" w:rsidP="00554C57">
      <w:pPr>
        <w:widowControl w:val="0"/>
        <w:jc w:val="center"/>
        <w:rPr>
          <w:rFonts w:cs="Courier New"/>
          <w:bCs/>
          <w:snapToGrid w:val="0"/>
          <w:color w:val="17365D"/>
          <w:sz w:val="16"/>
          <w:szCs w:val="16"/>
        </w:rPr>
      </w:pPr>
      <w:r w:rsidRPr="00CD1E18">
        <w:rPr>
          <w:rFonts w:cs="Courier New"/>
          <w:bCs/>
          <w:snapToGrid w:val="0"/>
          <w:color w:val="17365D"/>
          <w:sz w:val="16"/>
          <w:szCs w:val="16"/>
        </w:rPr>
        <w:t>POSTAL SERVICE CENTER BOX 8003</w:t>
      </w:r>
    </w:p>
    <w:p w:rsidR="00554C57" w:rsidRPr="00CD1E18" w:rsidRDefault="00554C57" w:rsidP="00554C57">
      <w:pPr>
        <w:keepNext/>
        <w:jc w:val="center"/>
        <w:outlineLvl w:val="1"/>
        <w:rPr>
          <w:rFonts w:cs="Courier New"/>
          <w:bCs/>
          <w:color w:val="17365D"/>
          <w:sz w:val="16"/>
          <w:szCs w:val="16"/>
        </w:rPr>
      </w:pPr>
      <w:r w:rsidRPr="00CD1E18">
        <w:rPr>
          <w:rFonts w:cs="Courier New"/>
          <w:bCs/>
          <w:color w:val="17365D"/>
          <w:sz w:val="16"/>
          <w:szCs w:val="16"/>
        </w:rPr>
        <w:t>CHERRY POINT, NORTH CAROLINA 28533-0003</w:t>
      </w:r>
    </w:p>
    <w:p w:rsidR="00242F93" w:rsidRPr="00C62F3D" w:rsidRDefault="00FB1985" w:rsidP="00C62F3D">
      <w:pPr>
        <w:pStyle w:val="Header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</w:tabs>
        <w:rPr>
          <w:rFonts w:ascii="Helvetica" w:hAnsi="Helvetica"/>
          <w:sz w:val="20"/>
          <w:szCs w:val="16"/>
        </w:rPr>
      </w:pPr>
      <w:r>
        <w:rPr>
          <w:rFonts w:ascii="Helvetica" w:hAnsi="Helvetica"/>
          <w:sz w:val="12"/>
        </w:rPr>
        <w:tab/>
      </w:r>
      <w:r>
        <w:rPr>
          <w:rFonts w:ascii="Helvetica" w:hAnsi="Helvetica"/>
          <w:sz w:val="12"/>
        </w:rPr>
        <w:tab/>
      </w:r>
      <w:r>
        <w:rPr>
          <w:rFonts w:ascii="Helvetica" w:hAnsi="Helvetica"/>
          <w:sz w:val="12"/>
        </w:rPr>
        <w:tab/>
      </w:r>
      <w:r>
        <w:rPr>
          <w:rFonts w:ascii="Helvetica" w:hAnsi="Helvetica"/>
          <w:sz w:val="12"/>
        </w:rPr>
        <w:tab/>
      </w:r>
      <w:r>
        <w:rPr>
          <w:rFonts w:ascii="Helvetica" w:hAnsi="Helvetica"/>
          <w:sz w:val="12"/>
        </w:rPr>
        <w:tab/>
      </w:r>
      <w:r>
        <w:rPr>
          <w:rFonts w:ascii="Helvetica" w:hAnsi="Helvetica"/>
          <w:sz w:val="12"/>
        </w:rPr>
        <w:tab/>
      </w:r>
      <w:r>
        <w:rPr>
          <w:rFonts w:ascii="Helvetica" w:hAnsi="Helvetica"/>
          <w:sz w:val="12"/>
        </w:rPr>
        <w:tab/>
      </w:r>
      <w:r>
        <w:rPr>
          <w:rFonts w:ascii="Helvetica" w:hAnsi="Helvetica"/>
          <w:sz w:val="12"/>
        </w:rPr>
        <w:tab/>
      </w:r>
      <w:r w:rsidR="00C62F3D">
        <w:rPr>
          <w:rFonts w:ascii="Helvetica" w:hAnsi="Helvetica"/>
          <w:sz w:val="12"/>
        </w:rPr>
        <w:tab/>
      </w:r>
    </w:p>
    <w:p w:rsidR="00B8319E" w:rsidRDefault="00250BCF" w:rsidP="00250BCF">
      <w:pPr>
        <w:pStyle w:val="DefaultText"/>
        <w:tabs>
          <w:tab w:val="left" w:pos="7200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sz w:val="20"/>
        </w:rPr>
      </w:pPr>
      <w:r w:rsidRPr="002E47B7">
        <w:rPr>
          <w:rFonts w:ascii="Courier New" w:hAnsi="Courier New" w:cs="Courier New"/>
          <w:sz w:val="20"/>
        </w:rPr>
        <w:t xml:space="preserve">                     </w:t>
      </w:r>
      <w:r w:rsidR="00DE44BF" w:rsidRPr="002E47B7">
        <w:rPr>
          <w:rFonts w:ascii="Courier New" w:hAnsi="Courier New" w:cs="Courier New"/>
          <w:sz w:val="20"/>
        </w:rPr>
        <w:t xml:space="preserve">                             </w:t>
      </w:r>
      <w:r w:rsidR="00FD3B30" w:rsidRPr="002E47B7">
        <w:rPr>
          <w:rFonts w:ascii="Courier New" w:hAnsi="Courier New" w:cs="Courier New"/>
          <w:sz w:val="20"/>
        </w:rPr>
        <w:tab/>
      </w:r>
      <w:r w:rsidR="00A877C6">
        <w:rPr>
          <w:rFonts w:ascii="Courier New" w:hAnsi="Courier New" w:cs="Courier New"/>
          <w:sz w:val="20"/>
        </w:rPr>
        <w:t xml:space="preserve">           </w:t>
      </w:r>
      <w:r w:rsidR="005471E4">
        <w:rPr>
          <w:rFonts w:ascii="Courier New" w:hAnsi="Courier New" w:cs="Courier New"/>
          <w:sz w:val="20"/>
        </w:rPr>
        <w:t xml:space="preserve"> </w:t>
      </w:r>
      <w:r w:rsidR="00A877C6">
        <w:rPr>
          <w:rFonts w:ascii="Courier New" w:hAnsi="Courier New" w:cs="Courier New"/>
          <w:sz w:val="20"/>
        </w:rPr>
        <w:t>SSIC</w:t>
      </w:r>
    </w:p>
    <w:p w:rsidR="00250BCF" w:rsidRPr="002E47B7" w:rsidRDefault="00B8319E" w:rsidP="009E034A">
      <w:pPr>
        <w:pStyle w:val="DefaultText"/>
        <w:tabs>
          <w:tab w:val="left" w:pos="7200"/>
          <w:tab w:val="left" w:pos="7920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</w:t>
      </w:r>
      <w:r w:rsidR="008479B4">
        <w:rPr>
          <w:rFonts w:ascii="Courier New" w:hAnsi="Courier New" w:cs="Courier New"/>
          <w:sz w:val="20"/>
        </w:rPr>
        <w:t xml:space="preserve">   </w:t>
      </w:r>
      <w:r w:rsidR="009E034A">
        <w:rPr>
          <w:rFonts w:ascii="Courier New" w:hAnsi="Courier New" w:cs="Courier New"/>
          <w:sz w:val="20"/>
        </w:rPr>
        <w:t xml:space="preserve">  </w:t>
      </w:r>
      <w:r w:rsidR="00CD1E18">
        <w:rPr>
          <w:rFonts w:ascii="Courier New" w:hAnsi="Courier New" w:cs="Courier New"/>
          <w:sz w:val="20"/>
        </w:rPr>
        <w:t xml:space="preserve">      </w:t>
      </w:r>
      <w:r w:rsidR="005471E4">
        <w:rPr>
          <w:rFonts w:ascii="Courier New" w:hAnsi="Courier New" w:cs="Courier New"/>
          <w:sz w:val="20"/>
        </w:rPr>
        <w:t xml:space="preserve"> </w:t>
      </w:r>
      <w:r w:rsidR="00A877C6">
        <w:rPr>
          <w:rFonts w:ascii="Courier New" w:hAnsi="Courier New" w:cs="Courier New"/>
          <w:sz w:val="20"/>
        </w:rPr>
        <w:t>CODE</w:t>
      </w:r>
    </w:p>
    <w:p w:rsidR="00250BCF" w:rsidRDefault="00250BCF" w:rsidP="009E034A">
      <w:pPr>
        <w:tabs>
          <w:tab w:val="left" w:pos="7200"/>
          <w:tab w:val="left" w:pos="7920"/>
          <w:tab w:val="left" w:pos="8010"/>
          <w:tab w:val="left" w:pos="8100"/>
        </w:tabs>
        <w:rPr>
          <w:rFonts w:cs="Courier New"/>
          <w:sz w:val="20"/>
          <w:szCs w:val="20"/>
        </w:rPr>
      </w:pPr>
      <w:r w:rsidRPr="002E47B7">
        <w:rPr>
          <w:rFonts w:cs="Courier New"/>
          <w:sz w:val="20"/>
          <w:szCs w:val="20"/>
        </w:rPr>
        <w:t xml:space="preserve">                                                 </w:t>
      </w:r>
      <w:r w:rsidR="00401E7E" w:rsidRPr="002E47B7">
        <w:rPr>
          <w:rFonts w:cs="Courier New"/>
          <w:sz w:val="20"/>
          <w:szCs w:val="20"/>
        </w:rPr>
        <w:tab/>
      </w:r>
      <w:r w:rsidR="008479B4">
        <w:rPr>
          <w:rFonts w:cs="Courier New"/>
          <w:sz w:val="20"/>
          <w:szCs w:val="20"/>
        </w:rPr>
        <w:t xml:space="preserve">  </w:t>
      </w:r>
      <w:r w:rsidR="009E034A">
        <w:rPr>
          <w:rFonts w:cs="Courier New"/>
          <w:sz w:val="20"/>
          <w:szCs w:val="20"/>
        </w:rPr>
        <w:t xml:space="preserve">   </w:t>
      </w:r>
      <w:r w:rsidR="00CD1E18">
        <w:rPr>
          <w:rFonts w:cs="Courier New"/>
          <w:sz w:val="20"/>
          <w:szCs w:val="20"/>
        </w:rPr>
        <w:t xml:space="preserve">      </w:t>
      </w:r>
      <w:r w:rsidR="005471E4">
        <w:rPr>
          <w:rFonts w:cs="Courier New"/>
          <w:sz w:val="20"/>
          <w:szCs w:val="20"/>
        </w:rPr>
        <w:t xml:space="preserve"> </w:t>
      </w:r>
      <w:r w:rsidR="00A877C6">
        <w:rPr>
          <w:rFonts w:cs="Courier New"/>
          <w:sz w:val="20"/>
          <w:szCs w:val="20"/>
        </w:rPr>
        <w:t>D Mon YY</w:t>
      </w:r>
    </w:p>
    <w:p w:rsidR="00B8319E" w:rsidRPr="002E47B7" w:rsidRDefault="00B70577" w:rsidP="00DE555F">
      <w:pPr>
        <w:tabs>
          <w:tab w:val="left" w:pos="7200"/>
          <w:tab w:val="left" w:pos="7830"/>
          <w:tab w:val="left" w:pos="7920"/>
          <w:tab w:val="left" w:pos="8010"/>
          <w:tab w:val="left" w:pos="8100"/>
        </w:tabs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ab/>
        <w:t xml:space="preserve">     </w:t>
      </w:r>
      <w:r w:rsidR="00CD1E18">
        <w:rPr>
          <w:rFonts w:cs="Courier New"/>
          <w:sz w:val="20"/>
          <w:szCs w:val="20"/>
        </w:rPr>
        <w:t xml:space="preserve">      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>From:  Commanding Of</w:t>
      </w:r>
      <w:r w:rsidR="00CD1E18">
        <w:rPr>
          <w:rFonts w:cs="Courier New"/>
          <w:sz w:val="20"/>
          <w:szCs w:val="20"/>
        </w:rPr>
        <w:t>ficer, Marine Corps Air Station</w:t>
      </w:r>
      <w:r w:rsidRPr="001E53BB">
        <w:rPr>
          <w:rFonts w:cs="Courier New"/>
          <w:sz w:val="20"/>
          <w:szCs w:val="20"/>
        </w:rPr>
        <w:t xml:space="preserve"> Cherry Point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 xml:space="preserve">To:    </w:t>
      </w:r>
      <w:r w:rsidR="00CD1E18">
        <w:rPr>
          <w:rFonts w:cs="Courier New"/>
          <w:sz w:val="20"/>
          <w:szCs w:val="20"/>
        </w:rPr>
        <w:t xml:space="preserve">Director, Installation Personnel Administration Center 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>Subj:  NORMAL WORD ORDER WITH ALL LETTERS CAPITALIZED AND NO PUNCTUATION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>Ref:   (a) SECNAV M-5216.5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 xml:space="preserve">       (b) MCO 5215.1K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proofErr w:type="spellStart"/>
      <w:r w:rsidRPr="001E53BB">
        <w:rPr>
          <w:rFonts w:cs="Courier New"/>
          <w:sz w:val="20"/>
          <w:szCs w:val="20"/>
        </w:rPr>
        <w:t>Encl</w:t>
      </w:r>
      <w:proofErr w:type="spellEnd"/>
      <w:r w:rsidRPr="001E53BB">
        <w:rPr>
          <w:rFonts w:cs="Courier New"/>
          <w:sz w:val="20"/>
          <w:szCs w:val="20"/>
        </w:rPr>
        <w:t>:  (1) Title of Material –enclosed with letter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 xml:space="preserve">       (2) Title of Material (</w:t>
      </w:r>
      <w:proofErr w:type="spellStart"/>
      <w:proofErr w:type="gramStart"/>
      <w:r w:rsidRPr="001E53BB">
        <w:rPr>
          <w:rFonts w:cs="Courier New"/>
          <w:sz w:val="20"/>
          <w:szCs w:val="20"/>
        </w:rPr>
        <w:t>sep</w:t>
      </w:r>
      <w:proofErr w:type="spellEnd"/>
      <w:proofErr w:type="gramEnd"/>
      <w:r w:rsidRPr="001E53BB">
        <w:rPr>
          <w:rFonts w:cs="Courier New"/>
          <w:sz w:val="20"/>
          <w:szCs w:val="20"/>
        </w:rPr>
        <w:t xml:space="preserve"> cover) –not enclosed with letter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>1.  This is an example of a two-page letter.  Note that the first page is not numbered.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>2.  If the To-line is addressed to a distribution list, then be sure to insert the appropriate distribution statement on the first page and denote the distribution below the signature block.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 xml:space="preserve">    </w:t>
      </w:r>
      <w:proofErr w:type="gramStart"/>
      <w:r w:rsidRPr="001E53BB">
        <w:rPr>
          <w:rFonts w:cs="Courier New"/>
          <w:sz w:val="20"/>
          <w:szCs w:val="20"/>
        </w:rPr>
        <w:t>a.  Do</w:t>
      </w:r>
      <w:proofErr w:type="gramEnd"/>
      <w:r w:rsidRPr="001E53BB">
        <w:rPr>
          <w:rFonts w:cs="Courier New"/>
          <w:sz w:val="20"/>
          <w:szCs w:val="20"/>
        </w:rPr>
        <w:t xml:space="preserve"> not number the first page, number only succeeding pages.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 xml:space="preserve">    </w:t>
      </w:r>
      <w:proofErr w:type="gramStart"/>
      <w:r w:rsidRPr="001E53BB">
        <w:rPr>
          <w:rFonts w:cs="Courier New"/>
          <w:sz w:val="20"/>
          <w:szCs w:val="20"/>
        </w:rPr>
        <w:t>b.  Do</w:t>
      </w:r>
      <w:proofErr w:type="gramEnd"/>
      <w:r w:rsidRPr="001E53BB">
        <w:rPr>
          <w:rFonts w:cs="Courier New"/>
          <w:sz w:val="20"/>
          <w:szCs w:val="20"/>
        </w:rPr>
        <w:t xml:space="preserve"> not sub-paragraph unless there are two or more.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 xml:space="preserve">        (1) Take notice that each subdivision is indented four spaces.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 xml:space="preserve">        (</w:t>
      </w:r>
      <w:r w:rsidR="00DE555F">
        <w:rPr>
          <w:rFonts w:cs="Courier New"/>
          <w:sz w:val="20"/>
          <w:szCs w:val="20"/>
        </w:rPr>
        <w:t>2) Take notice typing starts on</w:t>
      </w:r>
      <w:r w:rsidRPr="001E53BB">
        <w:rPr>
          <w:rFonts w:cs="Courier New"/>
          <w:sz w:val="20"/>
          <w:szCs w:val="20"/>
        </w:rPr>
        <w:t>e space after numbers or letters in parenthesis versus the two spaces you see elsewhere.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 xml:space="preserve">            (a) Text.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 xml:space="preserve">            (b) Text.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 xml:space="preserve">                </w:t>
      </w:r>
      <w:r w:rsidRPr="001E53BB">
        <w:rPr>
          <w:rFonts w:cs="Courier New"/>
          <w:sz w:val="20"/>
          <w:szCs w:val="20"/>
          <w:u w:val="single"/>
        </w:rPr>
        <w:t>1</w:t>
      </w:r>
      <w:r w:rsidRPr="001E53BB">
        <w:rPr>
          <w:rFonts w:cs="Courier New"/>
          <w:sz w:val="20"/>
          <w:szCs w:val="20"/>
        </w:rPr>
        <w:t>.  Now we are back to two spaces.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 xml:space="preserve">                </w:t>
      </w:r>
      <w:r w:rsidRPr="001E53BB">
        <w:rPr>
          <w:rFonts w:cs="Courier New"/>
          <w:sz w:val="20"/>
          <w:szCs w:val="20"/>
          <w:u w:val="single"/>
        </w:rPr>
        <w:t>2</w:t>
      </w:r>
      <w:r w:rsidRPr="001E53BB">
        <w:rPr>
          <w:rFonts w:cs="Courier New"/>
          <w:sz w:val="20"/>
          <w:szCs w:val="20"/>
        </w:rPr>
        <w:t>.  You should not need to sub-divide any further, but if you must, refer to reference (a).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>3.  Text. Text. Text.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 xml:space="preserve">    </w:t>
      </w:r>
      <w:proofErr w:type="gramStart"/>
      <w:r w:rsidRPr="001E53BB">
        <w:rPr>
          <w:rFonts w:cs="Courier New"/>
          <w:sz w:val="20"/>
          <w:szCs w:val="20"/>
        </w:rPr>
        <w:t>a.  Do</w:t>
      </w:r>
      <w:proofErr w:type="gramEnd"/>
      <w:r w:rsidRPr="001E53BB">
        <w:rPr>
          <w:rFonts w:cs="Courier New"/>
          <w:sz w:val="20"/>
          <w:szCs w:val="20"/>
        </w:rPr>
        <w:t xml:space="preserve"> not number the first page, number only succeeding pages.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 xml:space="preserve">    </w:t>
      </w:r>
      <w:proofErr w:type="gramStart"/>
      <w:r w:rsidRPr="001E53BB">
        <w:rPr>
          <w:rFonts w:cs="Courier New"/>
          <w:sz w:val="20"/>
          <w:szCs w:val="20"/>
        </w:rPr>
        <w:t>b.  Do</w:t>
      </w:r>
      <w:proofErr w:type="gramEnd"/>
      <w:r w:rsidRPr="001E53BB">
        <w:rPr>
          <w:rFonts w:cs="Courier New"/>
          <w:sz w:val="20"/>
          <w:szCs w:val="20"/>
        </w:rPr>
        <w:t xml:space="preserve"> not sub-paragraph unless you there are two or more.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 xml:space="preserve">        (1) Take notice that each subdivision is indented four spaces.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 xml:space="preserve">        (2) Take notice typing starts once space after numbers or letters in parenthesis versus the two spaces you see elsewhere.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 xml:space="preserve">            (a) Text.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 xml:space="preserve">            (b) Text.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 xml:space="preserve">                </w:t>
      </w:r>
      <w:r w:rsidRPr="001E53BB">
        <w:rPr>
          <w:rFonts w:cs="Courier New"/>
          <w:sz w:val="20"/>
          <w:szCs w:val="20"/>
          <w:u w:val="single"/>
        </w:rPr>
        <w:t>1</w:t>
      </w:r>
      <w:r w:rsidRPr="001E53BB">
        <w:rPr>
          <w:rFonts w:cs="Courier New"/>
          <w:sz w:val="20"/>
          <w:szCs w:val="20"/>
        </w:rPr>
        <w:t>.  Now we are back to two spaces.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CD1E18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 w:rsidRPr="001E53BB">
        <w:rPr>
          <w:rFonts w:cs="Courier New"/>
          <w:sz w:val="20"/>
          <w:szCs w:val="20"/>
        </w:rPr>
        <w:t xml:space="preserve">                </w:t>
      </w:r>
    </w:p>
    <w:p w:rsidR="00AE1C68" w:rsidRDefault="00AE1C68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1E53BB" w:rsidRPr="001E53BB" w:rsidRDefault="00CD1E18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lastRenderedPageBreak/>
        <w:t>4</w:t>
      </w:r>
      <w:r w:rsidR="001E53BB" w:rsidRPr="001E53BB">
        <w:rPr>
          <w:rFonts w:cs="Courier New"/>
          <w:sz w:val="20"/>
          <w:szCs w:val="20"/>
        </w:rPr>
        <w:t>.  You should not need to sub-divide any further, but if you must, refer to reference (a).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1E53BB" w:rsidRDefault="001E53BB" w:rsidP="001E53BB">
      <w:pPr>
        <w:pStyle w:val="Header"/>
        <w:tabs>
          <w:tab w:val="clear" w:pos="4320"/>
          <w:tab w:val="clear" w:pos="8640"/>
        </w:tabs>
        <w:jc w:val="center"/>
        <w:rPr>
          <w:rFonts w:cs="Courier New"/>
          <w:sz w:val="20"/>
          <w:szCs w:val="20"/>
        </w:rPr>
      </w:pPr>
    </w:p>
    <w:p w:rsidR="001E53BB" w:rsidRPr="001E53BB" w:rsidRDefault="001E53BB" w:rsidP="00A877C6">
      <w:pPr>
        <w:pStyle w:val="Header"/>
        <w:tabs>
          <w:tab w:val="clear" w:pos="4320"/>
          <w:tab w:val="clear" w:pos="8640"/>
        </w:tabs>
        <w:jc w:val="center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           </w:t>
      </w:r>
      <w:r w:rsidRPr="001E53BB">
        <w:rPr>
          <w:rFonts w:cs="Courier New"/>
          <w:sz w:val="20"/>
          <w:szCs w:val="20"/>
        </w:rPr>
        <w:t>I. M. SIGNING</w:t>
      </w:r>
    </w:p>
    <w:p w:rsidR="00A877C6" w:rsidRDefault="00A877C6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1E53BB" w:rsidRDefault="00CD1E18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Copy to:</w:t>
      </w:r>
    </w:p>
    <w:p w:rsidR="00CD1E18" w:rsidRDefault="00CD1E18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MPR</w:t>
      </w:r>
    </w:p>
    <w:p w:rsidR="00CD1E18" w:rsidRPr="001E53BB" w:rsidRDefault="00CD1E18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TISD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sz w:val="20"/>
          <w:szCs w:val="20"/>
        </w:rPr>
      </w:pP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b/>
          <w:color w:val="1F497D"/>
          <w:sz w:val="20"/>
          <w:szCs w:val="20"/>
        </w:rPr>
      </w:pPr>
      <w:r w:rsidRPr="001E53BB">
        <w:rPr>
          <w:rFonts w:cs="Courier New"/>
          <w:b/>
          <w:color w:val="1F497D"/>
          <w:sz w:val="20"/>
          <w:szCs w:val="20"/>
        </w:rPr>
        <w:t>**Refer to ASO 5605.1A (Distribution and Procurement of Command Directives) for the command’s distribution list.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b/>
          <w:color w:val="1F497D"/>
          <w:sz w:val="20"/>
          <w:szCs w:val="20"/>
        </w:rPr>
      </w:pP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b/>
          <w:color w:val="1F497D"/>
          <w:sz w:val="20"/>
          <w:szCs w:val="20"/>
        </w:rPr>
      </w:pPr>
      <w:r w:rsidRPr="001E53BB">
        <w:rPr>
          <w:rFonts w:cs="Courier New"/>
          <w:b/>
          <w:color w:val="1F497D"/>
          <w:sz w:val="20"/>
          <w:szCs w:val="20"/>
        </w:rPr>
        <w:t>**If you want to send to the entire distribution list, type “DISTRIBUTION LIST: A”</w:t>
      </w: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b/>
          <w:color w:val="1F497D"/>
          <w:sz w:val="20"/>
          <w:szCs w:val="20"/>
        </w:rPr>
      </w:pPr>
    </w:p>
    <w:p w:rsidR="001E53BB" w:rsidRPr="001E53BB" w:rsidRDefault="001E53BB" w:rsidP="001E53BB">
      <w:pPr>
        <w:pStyle w:val="Header"/>
        <w:tabs>
          <w:tab w:val="clear" w:pos="4320"/>
          <w:tab w:val="clear" w:pos="8640"/>
        </w:tabs>
        <w:rPr>
          <w:rFonts w:cs="Courier New"/>
          <w:b/>
          <w:color w:val="1F497D"/>
          <w:sz w:val="20"/>
          <w:szCs w:val="20"/>
        </w:rPr>
      </w:pPr>
      <w:r w:rsidRPr="001E53BB">
        <w:rPr>
          <w:rFonts w:cs="Courier New"/>
          <w:b/>
          <w:color w:val="1F497D"/>
          <w:sz w:val="20"/>
          <w:szCs w:val="20"/>
        </w:rPr>
        <w:t>**The “Copy to” line</w:t>
      </w:r>
      <w:r w:rsidR="005D7030">
        <w:rPr>
          <w:rFonts w:cs="Courier New"/>
          <w:b/>
          <w:color w:val="1F497D"/>
          <w:sz w:val="20"/>
          <w:szCs w:val="20"/>
        </w:rPr>
        <w:t xml:space="preserve"> is normally placed </w:t>
      </w:r>
      <w:r w:rsidRPr="001E53BB">
        <w:rPr>
          <w:rFonts w:cs="Courier New"/>
          <w:b/>
          <w:color w:val="1F497D"/>
          <w:sz w:val="20"/>
          <w:szCs w:val="20"/>
        </w:rPr>
        <w:t xml:space="preserve">at the left margin </w:t>
      </w:r>
      <w:r w:rsidR="005D7030">
        <w:rPr>
          <w:rFonts w:cs="Courier New"/>
          <w:b/>
          <w:color w:val="1F497D"/>
          <w:sz w:val="20"/>
          <w:szCs w:val="20"/>
        </w:rPr>
        <w:t xml:space="preserve">(1”) </w:t>
      </w:r>
      <w:r w:rsidRPr="001E53BB">
        <w:rPr>
          <w:rFonts w:cs="Courier New"/>
          <w:b/>
          <w:color w:val="1F497D"/>
          <w:sz w:val="20"/>
          <w:szCs w:val="20"/>
        </w:rPr>
        <w:t>on the second line below the signature line</w:t>
      </w:r>
      <w:r w:rsidR="005D7030">
        <w:rPr>
          <w:rFonts w:cs="Courier New"/>
          <w:b/>
          <w:color w:val="1F497D"/>
          <w:sz w:val="20"/>
          <w:szCs w:val="20"/>
        </w:rPr>
        <w:t xml:space="preserve"> (not the second line below “By direction</w:t>
      </w:r>
      <w:r w:rsidRPr="001E53BB">
        <w:rPr>
          <w:rFonts w:cs="Courier New"/>
          <w:b/>
          <w:color w:val="1F497D"/>
          <w:sz w:val="20"/>
          <w:szCs w:val="20"/>
        </w:rPr>
        <w:t>.</w:t>
      </w:r>
      <w:r w:rsidR="005D7030">
        <w:rPr>
          <w:rFonts w:cs="Courier New"/>
          <w:b/>
          <w:color w:val="1F497D"/>
          <w:sz w:val="20"/>
          <w:szCs w:val="20"/>
        </w:rPr>
        <w:t xml:space="preserve">”  </w:t>
      </w:r>
      <w:r w:rsidR="005D7030" w:rsidRPr="001E53BB">
        <w:rPr>
          <w:rFonts w:cs="Courier New"/>
          <w:b/>
          <w:color w:val="1F497D"/>
          <w:sz w:val="20"/>
          <w:szCs w:val="20"/>
        </w:rPr>
        <w:t xml:space="preserve">Notice that when using a distribution list, the “Copy to” </w:t>
      </w:r>
      <w:r w:rsidR="005D7030">
        <w:rPr>
          <w:rFonts w:cs="Courier New"/>
          <w:b/>
          <w:color w:val="1F497D"/>
          <w:sz w:val="20"/>
          <w:szCs w:val="20"/>
        </w:rPr>
        <w:t>starts</w:t>
      </w:r>
      <w:r w:rsidR="005D7030" w:rsidRPr="001E53BB">
        <w:rPr>
          <w:rFonts w:cs="Courier New"/>
          <w:b/>
          <w:color w:val="1F497D"/>
          <w:sz w:val="20"/>
          <w:szCs w:val="20"/>
        </w:rPr>
        <w:t xml:space="preserve"> two lines below the distribution list an</w:t>
      </w:r>
      <w:r w:rsidR="005D7030">
        <w:rPr>
          <w:rFonts w:cs="Courier New"/>
          <w:b/>
          <w:color w:val="1F497D"/>
          <w:sz w:val="20"/>
          <w:szCs w:val="20"/>
        </w:rPr>
        <w:t>d the colons are aligned.</w:t>
      </w:r>
      <w:r w:rsidRPr="001E53BB">
        <w:rPr>
          <w:rFonts w:cs="Courier New"/>
          <w:b/>
          <w:color w:val="1F497D"/>
          <w:sz w:val="20"/>
          <w:szCs w:val="20"/>
        </w:rPr>
        <w:t xml:space="preserve"> Identify addresses by their short title and keep the number of activities to a minimum.  </w:t>
      </w:r>
    </w:p>
    <w:p w:rsidR="00F956E0" w:rsidRDefault="001A148B" w:rsidP="004765EF">
      <w:pPr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</w:t>
      </w:r>
    </w:p>
    <w:p w:rsidR="00C62F3D" w:rsidRDefault="00C62F3D" w:rsidP="004765EF">
      <w:pPr>
        <w:rPr>
          <w:rFonts w:cs="Courier New"/>
          <w:sz w:val="20"/>
          <w:szCs w:val="20"/>
        </w:rPr>
      </w:pPr>
    </w:p>
    <w:p w:rsidR="00C62F3D" w:rsidRDefault="00C62F3D" w:rsidP="004765EF">
      <w:pPr>
        <w:rPr>
          <w:rFonts w:cs="Courier New"/>
          <w:sz w:val="20"/>
          <w:szCs w:val="20"/>
        </w:rPr>
      </w:pPr>
    </w:p>
    <w:p w:rsidR="00C62F3D" w:rsidRDefault="00C62F3D" w:rsidP="004765EF">
      <w:pPr>
        <w:rPr>
          <w:rFonts w:cs="Courier New"/>
          <w:sz w:val="20"/>
          <w:szCs w:val="20"/>
        </w:rPr>
      </w:pPr>
    </w:p>
    <w:p w:rsidR="00C62F3D" w:rsidRDefault="00C62F3D" w:rsidP="004765EF">
      <w:pPr>
        <w:rPr>
          <w:rFonts w:cs="Courier New"/>
          <w:sz w:val="20"/>
          <w:szCs w:val="20"/>
        </w:rPr>
      </w:pPr>
    </w:p>
    <w:p w:rsidR="00C62F3D" w:rsidRDefault="00C62F3D" w:rsidP="004765EF">
      <w:pPr>
        <w:rPr>
          <w:rFonts w:cs="Courier New"/>
          <w:sz w:val="20"/>
          <w:szCs w:val="20"/>
        </w:rPr>
      </w:pPr>
    </w:p>
    <w:p w:rsidR="00C62F3D" w:rsidRDefault="00C62F3D" w:rsidP="004765EF">
      <w:pPr>
        <w:rPr>
          <w:rFonts w:cs="Courier New"/>
          <w:sz w:val="20"/>
          <w:szCs w:val="20"/>
        </w:rPr>
      </w:pPr>
    </w:p>
    <w:p w:rsidR="00C62F3D" w:rsidRDefault="00C62F3D" w:rsidP="004765EF">
      <w:pPr>
        <w:rPr>
          <w:rFonts w:cs="Courier New"/>
          <w:sz w:val="20"/>
          <w:szCs w:val="20"/>
        </w:rPr>
      </w:pPr>
    </w:p>
    <w:p w:rsidR="00C62F3D" w:rsidRDefault="00C62F3D" w:rsidP="004765EF">
      <w:pPr>
        <w:rPr>
          <w:rFonts w:cs="Courier New"/>
          <w:sz w:val="20"/>
          <w:szCs w:val="20"/>
        </w:rPr>
      </w:pPr>
    </w:p>
    <w:p w:rsidR="00C62F3D" w:rsidRDefault="00C62F3D" w:rsidP="004765EF">
      <w:pPr>
        <w:rPr>
          <w:rFonts w:cs="Courier New"/>
          <w:sz w:val="20"/>
          <w:szCs w:val="20"/>
        </w:rPr>
      </w:pPr>
    </w:p>
    <w:p w:rsidR="00C62F3D" w:rsidRPr="002E47B7" w:rsidRDefault="00C62F3D" w:rsidP="004765EF">
      <w:pPr>
        <w:rPr>
          <w:rFonts w:cs="Courier New"/>
          <w:sz w:val="20"/>
          <w:szCs w:val="20"/>
        </w:rPr>
      </w:pPr>
    </w:p>
    <w:sectPr w:rsidR="00C62F3D" w:rsidRPr="002E47B7" w:rsidSect="00B8319E">
      <w:headerReference w:type="default" r:id="rId9"/>
      <w:footerReference w:type="even" r:id="rId10"/>
      <w:footerReference w:type="default" r:id="rId11"/>
      <w:pgSz w:w="12240" w:h="15840" w:code="1"/>
      <w:pgMar w:top="540" w:right="1152" w:bottom="432" w:left="1440" w:header="14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302" w:rsidRDefault="00092302">
      <w:r>
        <w:separator/>
      </w:r>
    </w:p>
  </w:endnote>
  <w:endnote w:type="continuationSeparator" w:id="0">
    <w:p w:rsidR="00092302" w:rsidRDefault="0009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174" w:rsidRDefault="006B21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2174" w:rsidRDefault="006B21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54080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0A7B" w:rsidRDefault="00B30A7B">
        <w:pPr>
          <w:pStyle w:val="Footer"/>
          <w:jc w:val="center"/>
        </w:pPr>
        <w:r w:rsidRPr="00B30A7B">
          <w:rPr>
            <w:sz w:val="20"/>
            <w:szCs w:val="20"/>
          </w:rPr>
          <w:fldChar w:fldCharType="begin"/>
        </w:r>
        <w:r w:rsidRPr="00B30A7B">
          <w:rPr>
            <w:sz w:val="20"/>
            <w:szCs w:val="20"/>
          </w:rPr>
          <w:instrText xml:space="preserve"> PAGE   \* MERGEFORMAT </w:instrText>
        </w:r>
        <w:r w:rsidRPr="00B30A7B">
          <w:rPr>
            <w:sz w:val="20"/>
            <w:szCs w:val="20"/>
          </w:rPr>
          <w:fldChar w:fldCharType="separate"/>
        </w:r>
        <w:r w:rsidR="00061DE5">
          <w:rPr>
            <w:noProof/>
            <w:sz w:val="20"/>
            <w:szCs w:val="20"/>
          </w:rPr>
          <w:t>2</w:t>
        </w:r>
        <w:r w:rsidRPr="00B30A7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302" w:rsidRDefault="00092302">
      <w:r>
        <w:separator/>
      </w:r>
    </w:p>
  </w:footnote>
  <w:footnote w:type="continuationSeparator" w:id="0">
    <w:p w:rsidR="00092302" w:rsidRDefault="00092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19E" w:rsidRDefault="001E53BB" w:rsidP="001E53BB">
    <w:pPr>
      <w:pStyle w:val="Header"/>
      <w:tabs>
        <w:tab w:val="clear" w:pos="4320"/>
        <w:tab w:val="clear" w:pos="8640"/>
      </w:tabs>
      <w:rPr>
        <w:rFonts w:cs="Courier New"/>
        <w:sz w:val="20"/>
        <w:szCs w:val="20"/>
      </w:rPr>
    </w:pPr>
    <w:r w:rsidRPr="001E53BB">
      <w:rPr>
        <w:rFonts w:cs="Courier New"/>
        <w:sz w:val="20"/>
        <w:szCs w:val="20"/>
      </w:rPr>
      <w:t>Subj:  NORMAL WORD ORDER WITH ALL LETTERS CAPITALIZED AND NO PUNCTUATION</w:t>
    </w:r>
  </w:p>
  <w:p w:rsidR="001E53BB" w:rsidRPr="001E53BB" w:rsidRDefault="001E53BB" w:rsidP="001E53BB">
    <w:pPr>
      <w:pStyle w:val="Header"/>
      <w:tabs>
        <w:tab w:val="clear" w:pos="4320"/>
        <w:tab w:val="clear" w:pos="8640"/>
      </w:tabs>
      <w:rPr>
        <w:rFonts w:cs="Courier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3D08"/>
    <w:multiLevelType w:val="hybridMultilevel"/>
    <w:tmpl w:val="8D101B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0F4ACF"/>
    <w:multiLevelType w:val="hybridMultilevel"/>
    <w:tmpl w:val="D8F82A6E"/>
    <w:lvl w:ilvl="0" w:tplc="ADAAD2CE">
      <w:start w:val="2"/>
      <w:numFmt w:val="lowerLetter"/>
      <w:lvlText w:val="%1."/>
      <w:lvlJc w:val="left"/>
      <w:pPr>
        <w:tabs>
          <w:tab w:val="num" w:pos="1155"/>
        </w:tabs>
        <w:ind w:left="115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 w15:restartNumberingAfterBreak="0">
    <w:nsid w:val="5A6763B8"/>
    <w:multiLevelType w:val="singleLevel"/>
    <w:tmpl w:val="A5FAE02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3" w15:restartNumberingAfterBreak="0">
    <w:nsid w:val="7CE812EC"/>
    <w:multiLevelType w:val="hybridMultilevel"/>
    <w:tmpl w:val="505686C4"/>
    <w:lvl w:ilvl="0" w:tplc="BB4278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NI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25"/>
    <w:rsid w:val="00003510"/>
    <w:rsid w:val="00061DE5"/>
    <w:rsid w:val="0008172B"/>
    <w:rsid w:val="00090C76"/>
    <w:rsid w:val="00092302"/>
    <w:rsid w:val="00096CEA"/>
    <w:rsid w:val="000B3055"/>
    <w:rsid w:val="000C60CA"/>
    <w:rsid w:val="000E6982"/>
    <w:rsid w:val="00105860"/>
    <w:rsid w:val="00134E29"/>
    <w:rsid w:val="001464BD"/>
    <w:rsid w:val="001666AA"/>
    <w:rsid w:val="001768D1"/>
    <w:rsid w:val="001A148B"/>
    <w:rsid w:val="001A7AC4"/>
    <w:rsid w:val="001B454E"/>
    <w:rsid w:val="001C1202"/>
    <w:rsid w:val="001E53BB"/>
    <w:rsid w:val="00217D26"/>
    <w:rsid w:val="00242F93"/>
    <w:rsid w:val="00250BCF"/>
    <w:rsid w:val="0028757D"/>
    <w:rsid w:val="00294754"/>
    <w:rsid w:val="002B3CC1"/>
    <w:rsid w:val="002C7373"/>
    <w:rsid w:val="002E156B"/>
    <w:rsid w:val="002E47B7"/>
    <w:rsid w:val="002E6DA6"/>
    <w:rsid w:val="003464E7"/>
    <w:rsid w:val="003929C0"/>
    <w:rsid w:val="00392F81"/>
    <w:rsid w:val="003B2FD2"/>
    <w:rsid w:val="003C2BBE"/>
    <w:rsid w:val="003C3D54"/>
    <w:rsid w:val="003C6239"/>
    <w:rsid w:val="003E41A0"/>
    <w:rsid w:val="003F7D81"/>
    <w:rsid w:val="00401E7E"/>
    <w:rsid w:val="004208CE"/>
    <w:rsid w:val="00430E45"/>
    <w:rsid w:val="004450F5"/>
    <w:rsid w:val="004530DB"/>
    <w:rsid w:val="00455932"/>
    <w:rsid w:val="0046172B"/>
    <w:rsid w:val="00472BD2"/>
    <w:rsid w:val="0047437D"/>
    <w:rsid w:val="004765EF"/>
    <w:rsid w:val="004D0A25"/>
    <w:rsid w:val="004D1387"/>
    <w:rsid w:val="004D517E"/>
    <w:rsid w:val="004D5F26"/>
    <w:rsid w:val="004F0EE8"/>
    <w:rsid w:val="005471E4"/>
    <w:rsid w:val="00554C57"/>
    <w:rsid w:val="00594710"/>
    <w:rsid w:val="005B40B7"/>
    <w:rsid w:val="005D7030"/>
    <w:rsid w:val="00607B4D"/>
    <w:rsid w:val="00612788"/>
    <w:rsid w:val="0065298C"/>
    <w:rsid w:val="00672CD8"/>
    <w:rsid w:val="006762EA"/>
    <w:rsid w:val="00680294"/>
    <w:rsid w:val="006B2174"/>
    <w:rsid w:val="006C69E1"/>
    <w:rsid w:val="006D4537"/>
    <w:rsid w:val="006F2CF8"/>
    <w:rsid w:val="00737856"/>
    <w:rsid w:val="00740501"/>
    <w:rsid w:val="00751D32"/>
    <w:rsid w:val="00783BE6"/>
    <w:rsid w:val="007B3E6E"/>
    <w:rsid w:val="007F4CF1"/>
    <w:rsid w:val="0082650A"/>
    <w:rsid w:val="008479B4"/>
    <w:rsid w:val="00876AFA"/>
    <w:rsid w:val="0089036D"/>
    <w:rsid w:val="008A0381"/>
    <w:rsid w:val="008A1F4A"/>
    <w:rsid w:val="008D224C"/>
    <w:rsid w:val="008E5AD2"/>
    <w:rsid w:val="00924D0B"/>
    <w:rsid w:val="00933709"/>
    <w:rsid w:val="00950350"/>
    <w:rsid w:val="00980A35"/>
    <w:rsid w:val="009E034A"/>
    <w:rsid w:val="00A010E5"/>
    <w:rsid w:val="00A17610"/>
    <w:rsid w:val="00A41078"/>
    <w:rsid w:val="00A47B92"/>
    <w:rsid w:val="00A8525C"/>
    <w:rsid w:val="00A877C6"/>
    <w:rsid w:val="00A9576F"/>
    <w:rsid w:val="00AA28AA"/>
    <w:rsid w:val="00AD014E"/>
    <w:rsid w:val="00AD2B05"/>
    <w:rsid w:val="00AE1C68"/>
    <w:rsid w:val="00B1407B"/>
    <w:rsid w:val="00B30A7B"/>
    <w:rsid w:val="00B45E04"/>
    <w:rsid w:val="00B60300"/>
    <w:rsid w:val="00B70577"/>
    <w:rsid w:val="00B7192F"/>
    <w:rsid w:val="00B8319E"/>
    <w:rsid w:val="00B93AC7"/>
    <w:rsid w:val="00BB00A9"/>
    <w:rsid w:val="00BC0055"/>
    <w:rsid w:val="00BD5F32"/>
    <w:rsid w:val="00BF60EC"/>
    <w:rsid w:val="00C13F50"/>
    <w:rsid w:val="00C23407"/>
    <w:rsid w:val="00C307A9"/>
    <w:rsid w:val="00C35618"/>
    <w:rsid w:val="00C37CB6"/>
    <w:rsid w:val="00C53C26"/>
    <w:rsid w:val="00C55E27"/>
    <w:rsid w:val="00C62F3D"/>
    <w:rsid w:val="00C93E8F"/>
    <w:rsid w:val="00CA537E"/>
    <w:rsid w:val="00CD1E18"/>
    <w:rsid w:val="00CD727A"/>
    <w:rsid w:val="00CF3855"/>
    <w:rsid w:val="00CF3DDD"/>
    <w:rsid w:val="00D30DE5"/>
    <w:rsid w:val="00D31DE0"/>
    <w:rsid w:val="00D52316"/>
    <w:rsid w:val="00D973A1"/>
    <w:rsid w:val="00D97E93"/>
    <w:rsid w:val="00DD2E6F"/>
    <w:rsid w:val="00DE44BF"/>
    <w:rsid w:val="00DE555F"/>
    <w:rsid w:val="00E4331D"/>
    <w:rsid w:val="00E43DF0"/>
    <w:rsid w:val="00E65B5B"/>
    <w:rsid w:val="00EA2BCB"/>
    <w:rsid w:val="00EC647F"/>
    <w:rsid w:val="00EE0E92"/>
    <w:rsid w:val="00F01E4E"/>
    <w:rsid w:val="00F0674B"/>
    <w:rsid w:val="00F323D4"/>
    <w:rsid w:val="00F92AFF"/>
    <w:rsid w:val="00F956E0"/>
    <w:rsid w:val="00FB1985"/>
    <w:rsid w:val="00FC062C"/>
    <w:rsid w:val="00FC44DC"/>
    <w:rsid w:val="00FD3B30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C6B150-1718-469B-8D29-FF9E559E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  <w:szCs w:val="24"/>
    </w:rPr>
  </w:style>
  <w:style w:type="paragraph" w:styleId="Heading1">
    <w:name w:val="heading 1"/>
    <w:basedOn w:val="Normal"/>
    <w:next w:val="Normal"/>
    <w:qFormat/>
    <w:rsid w:val="00A41078"/>
    <w:pPr>
      <w:keepNext/>
      <w:outlineLvl w:val="0"/>
    </w:pPr>
    <w:rPr>
      <w:rFonts w:ascii="Times New Roman" w:hAnsi="Times New Roman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54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noProof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ate">
    <w:name w:val="Date"/>
    <w:basedOn w:val="Normal"/>
    <w:next w:val="Normal"/>
    <w:rsid w:val="004D0A25"/>
  </w:style>
  <w:style w:type="paragraph" w:styleId="BodyText">
    <w:name w:val="Body Text"/>
    <w:basedOn w:val="Normal"/>
    <w:rsid w:val="00A41078"/>
    <w:rPr>
      <w:rFonts w:ascii="Times New Roman" w:hAnsi="Times New Roman"/>
      <w:szCs w:val="20"/>
    </w:rPr>
  </w:style>
  <w:style w:type="character" w:customStyle="1" w:styleId="HeaderChar">
    <w:name w:val="Header Char"/>
    <w:link w:val="Header"/>
    <w:rsid w:val="003464E7"/>
    <w:rPr>
      <w:rFonts w:ascii="Courier New" w:hAnsi="Courier New"/>
      <w:sz w:val="24"/>
      <w:szCs w:val="24"/>
    </w:rPr>
  </w:style>
  <w:style w:type="character" w:customStyle="1" w:styleId="FooterChar">
    <w:name w:val="Footer Char"/>
    <w:link w:val="Footer"/>
    <w:uiPriority w:val="99"/>
    <w:rsid w:val="003464E7"/>
    <w:rPr>
      <w:rFonts w:ascii="Courier New" w:hAnsi="Courier New"/>
      <w:sz w:val="24"/>
      <w:szCs w:val="24"/>
    </w:rPr>
  </w:style>
  <w:style w:type="paragraph" w:styleId="Title">
    <w:name w:val="Title"/>
    <w:basedOn w:val="Normal"/>
    <w:link w:val="TitleChar"/>
    <w:qFormat/>
    <w:rsid w:val="00250BCF"/>
    <w:pPr>
      <w:jc w:val="center"/>
    </w:pPr>
    <w:rPr>
      <w:rFonts w:ascii="Times New Roman" w:hAnsi="Times New Roman"/>
      <w:sz w:val="32"/>
      <w:szCs w:val="20"/>
    </w:rPr>
  </w:style>
  <w:style w:type="character" w:customStyle="1" w:styleId="TitleChar">
    <w:name w:val="Title Char"/>
    <w:link w:val="Title"/>
    <w:rsid w:val="00250BCF"/>
    <w:rPr>
      <w:sz w:val="32"/>
    </w:rPr>
  </w:style>
  <w:style w:type="paragraph" w:styleId="BalloonText">
    <w:name w:val="Balloon Text"/>
    <w:basedOn w:val="Normal"/>
    <w:link w:val="BalloonTextChar"/>
    <w:rsid w:val="00474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43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0A7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554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1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y.lamb\Desktop\orders%20and%20pubs\THE%20TEMPLATE%20FIRS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0785D-824F-43DD-AFFB-8519121E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 TEMPLATE FIRST PAGE</Template>
  <TotalTime>3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MARINE CORPS</vt:lpstr>
    </vt:vector>
  </TitlesOfParts>
  <Company>NMCI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MARINE CORPS</dc:title>
  <dc:creator>mary.lamb</dc:creator>
  <cp:lastModifiedBy>Urena SSgt Walvi</cp:lastModifiedBy>
  <cp:revision>5</cp:revision>
  <cp:lastPrinted>2014-09-16T17:54:00Z</cp:lastPrinted>
  <dcterms:created xsi:type="dcterms:W3CDTF">2019-08-13T15:09:00Z</dcterms:created>
  <dcterms:modified xsi:type="dcterms:W3CDTF">2019-08-21T19:37:00Z</dcterms:modified>
</cp:coreProperties>
</file>